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21"/>
        <w:gridCol w:w="53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834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Приложение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 письму министерства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от                         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4"/>
        <w:ind w:left="0" w:right="0"/>
        <w:jc w:val="left"/>
        <w:spacing w:line="240" w:lineRule="exact"/>
        <w:rPr>
          <w:sz w:val="18"/>
          <w:szCs w:val="18"/>
        </w:rPr>
      </w:pPr>
      <w:r>
        <w:rPr>
          <w:sz w:val="28"/>
          <w:szCs w:val="2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rPr>
          <w:color w:val="ffffff"/>
          <w:sz w:val="28"/>
          <w:szCs w:val="28"/>
          <w:highlight w:val="none"/>
        </w:rPr>
      </w:pPr>
      <w:r>
        <w:rPr>
          <w:sz w:val="28"/>
          <w:szCs w:val="28"/>
        </w:rPr>
        <w:t xml:space="preserve">всероссийской олимпиады школьников в 2024/25 учебном году</w:t>
      </w:r>
      <w:r>
        <w:rPr>
          <w:color w:val="ffffff"/>
          <w:sz w:val="28"/>
          <w:szCs w:val="28"/>
          <w:highlight w:val="none"/>
        </w:rPr>
      </w:r>
      <w:r>
        <w:rPr>
          <w:color w:val="ffffff"/>
          <w:sz w:val="28"/>
          <w:szCs w:val="28"/>
          <w:highlight w:val="none"/>
        </w:rPr>
      </w:r>
    </w:p>
    <w:p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highlight w:val="none"/>
        </w:rPr>
      </w:r>
      <w:r>
        <w:rPr>
          <w:color w:val="ffffff"/>
          <w:sz w:val="28"/>
          <w:szCs w:val="28"/>
          <w:highlight w:val="none"/>
        </w:rPr>
      </w:r>
      <w:r>
        <w:rPr>
          <w:color w:val="ffffff"/>
          <w:sz w:val="28"/>
          <w:szCs w:val="28"/>
        </w:rPr>
      </w:r>
    </w:p>
    <w:tbl>
      <w:tblPr>
        <w:tblW w:w="5100" w:type="pct"/>
        <w:tblInd w:w="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"/>
        <w:gridCol w:w="2828"/>
        <w:gridCol w:w="1636"/>
        <w:gridCol w:w="2177"/>
        <w:gridCol w:w="2844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Предметы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издания приказа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итоговых результатов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заполнения и закрытия портала (до 22.00)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Искусство (МХК)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Китайский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Испанский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Экономика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tabs>
                <w:tab w:val="center" w:pos="1337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Обществознание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Литература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(технология)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63"/>
              <w:numPr>
                <w:ilvl w:val="0"/>
                <w:numId w:val="2"/>
              </w:numPr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4"/>
        <w:ind w:left="-567" w:right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году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tbl>
      <w:tblPr>
        <w:tblW w:w="5087" w:type="pct"/>
        <w:tblInd w:w="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8"/>
        <w:gridCol w:w="2835"/>
        <w:gridCol w:w="1701"/>
        <w:gridCol w:w="2268"/>
        <w:gridCol w:w="2835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Предметы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издания приказа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итоговых результатов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заполнения и закрытия портала (до 22.00)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Астрономия (5-11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дате издания приказа, заполнении и закрытии портала будет направлена дополнительно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shd w:val="clear" w:color="ffffff" w:themeColor="background1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(7-11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(5-6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08.10.2023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(7-11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09.10.2023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(4-6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(7-11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(7-11 кл)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 (5-11 кл.)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34"/>
        <w:ind w:left="-567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-567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письму министерства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                           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</w:pPr>
      <w:r>
        <w:rPr>
          <w:sz w:val="28"/>
          <w:szCs w:val="28"/>
        </w:rPr>
        <w:t xml:space="preserve">всероссийской олимпиады школьников в 2024/25 учебном году</w:t>
      </w:r>
      <w:r/>
    </w:p>
    <w:p>
      <w:pPr>
        <w:pStyle w:val="834"/>
        <w:jc w:val="center"/>
        <w:rPr>
          <w:color w:val="333333"/>
          <w:sz w:val="26"/>
          <w:szCs w:val="26"/>
        </w:rPr>
      </w:pPr>
      <w:r>
        <w:t xml:space="preserve"> </w:t>
      </w:r>
      <w:r>
        <w:rPr>
          <w:color w:val="333333"/>
          <w:sz w:val="26"/>
          <w:szCs w:val="26"/>
        </w:rPr>
      </w:r>
      <w:r>
        <w:rPr>
          <w:color w:val="333333"/>
          <w:sz w:val="26"/>
          <w:szCs w:val="26"/>
        </w:rPr>
      </w:r>
    </w:p>
    <w:tbl>
      <w:tblPr>
        <w:tblW w:w="0" w:type="auto"/>
        <w:tblInd w:w="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44"/>
        <w:gridCol w:w="2268"/>
        <w:gridCol w:w="2976"/>
        <w:gridCol w:w="2268"/>
      </w:tblGrid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Предметы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издания приказа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итоговых результатов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заполнения и закрытия портала (до 22.00)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Китайский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Французский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ОБЗР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Итальянский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4"/>
        <w:jc w:val="center"/>
      </w:pPr>
      <w:r/>
      <w:r/>
    </w:p>
    <w:p>
      <w:pPr>
        <w:pStyle w:val="834"/>
      </w:pPr>
      <w:r/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1134" w:bottom="1361" w:left="90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Droid Sans Fallback">
    <w:panose1 w:val="020B0502000000000001"/>
  </w:font>
  <w:font w:name="Open Sans">
    <w:panose1 w:val="020B0606030504020204"/>
  </w:font>
  <w:font w:name="Wingdings">
    <w:panose1 w:val="05000000000000000000"/>
  </w:font>
  <w:font w:name="Lohit Devanagari">
    <w:panose1 w:val="020B06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57"/>
    <w:link w:val="687"/>
    <w:uiPriority w:val="99"/>
  </w:style>
  <w:style w:type="table" w:styleId="690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4"/>
    <w:next w:val="834"/>
    <w:uiPriority w:val="99"/>
    <w:unhideWhenUsed/>
    <w:pPr>
      <w:spacing w:after="0" w:afterAutospacing="0"/>
    </w:pPr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 w:default="1">
    <w:name w:val="Normal"/>
    <w:next w:val="834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5">
    <w:name w:val="Heading 2"/>
    <w:basedOn w:val="834"/>
    <w:next w:val="834"/>
    <w:link w:val="834"/>
    <w:pPr>
      <w:numPr>
        <w:ilvl w:val="1"/>
        <w:numId w:val="1"/>
      </w:numPr>
      <w:keepNext/>
      <w:outlineLvl w:val="1"/>
    </w:pPr>
    <w:rPr>
      <w:szCs w:val="20"/>
    </w:rPr>
  </w:style>
  <w:style w:type="character" w:styleId="836">
    <w:name w:val="WW8Num1z0"/>
    <w:next w:val="836"/>
    <w:link w:val="834"/>
    <w:rPr>
      <w:rFonts w:ascii="Symbol" w:hAnsi="Symbol" w:cs="Symbol"/>
    </w:rPr>
  </w:style>
  <w:style w:type="character" w:styleId="837">
    <w:name w:val="WW8Num1z1"/>
    <w:next w:val="837"/>
    <w:link w:val="834"/>
    <w:rPr>
      <w:rFonts w:ascii="Courier New" w:hAnsi="Courier New" w:cs="Courier New"/>
    </w:rPr>
  </w:style>
  <w:style w:type="character" w:styleId="838">
    <w:name w:val="WW8Num1z2"/>
    <w:next w:val="838"/>
    <w:link w:val="834"/>
    <w:rPr>
      <w:rFonts w:ascii="Wingdings" w:hAnsi="Wingdings" w:cs="Wingdings"/>
    </w:rPr>
  </w:style>
  <w:style w:type="character" w:styleId="839">
    <w:name w:val="WW8Num2z0"/>
    <w:next w:val="839"/>
    <w:link w:val="834"/>
    <w:rPr>
      <w:rFonts w:ascii="Symbol" w:hAnsi="Symbol" w:cs="Symbol"/>
    </w:rPr>
  </w:style>
  <w:style w:type="character" w:styleId="840">
    <w:name w:val="WW8Num2z1"/>
    <w:next w:val="840"/>
    <w:link w:val="834"/>
    <w:rPr>
      <w:rFonts w:ascii="Courier New" w:hAnsi="Courier New" w:cs="Courier New"/>
    </w:rPr>
  </w:style>
  <w:style w:type="character" w:styleId="841">
    <w:name w:val="WW8Num2z2"/>
    <w:next w:val="841"/>
    <w:link w:val="834"/>
    <w:rPr>
      <w:rFonts w:ascii="Wingdings" w:hAnsi="Wingdings" w:cs="Wingdings"/>
    </w:rPr>
  </w:style>
  <w:style w:type="character" w:styleId="842">
    <w:name w:val="WW8Num3z0"/>
    <w:next w:val="842"/>
    <w:link w:val="834"/>
  </w:style>
  <w:style w:type="character" w:styleId="843">
    <w:name w:val="WW8Num3z1"/>
    <w:next w:val="843"/>
    <w:link w:val="834"/>
    <w:rPr>
      <w:rFonts w:ascii="Symbol" w:hAnsi="Symbol" w:cs="Symbol"/>
    </w:rPr>
  </w:style>
  <w:style w:type="character" w:styleId="844">
    <w:name w:val="WW8Num4z0"/>
    <w:next w:val="844"/>
    <w:link w:val="834"/>
  </w:style>
  <w:style w:type="character" w:styleId="845">
    <w:name w:val="WW8Num4z1"/>
    <w:next w:val="845"/>
    <w:link w:val="834"/>
    <w:rPr>
      <w:rFonts w:ascii="Symbol" w:hAnsi="Symbol" w:cs="Symbol"/>
    </w:rPr>
  </w:style>
  <w:style w:type="character" w:styleId="846">
    <w:name w:val="WW8Num5z0"/>
    <w:next w:val="846"/>
    <w:link w:val="834"/>
  </w:style>
  <w:style w:type="character" w:styleId="847">
    <w:name w:val="WW8Num6z0"/>
    <w:next w:val="847"/>
    <w:link w:val="834"/>
  </w:style>
  <w:style w:type="character" w:styleId="848">
    <w:name w:val="WW8Num7z0"/>
    <w:next w:val="848"/>
    <w:link w:val="834"/>
  </w:style>
  <w:style w:type="character" w:styleId="849">
    <w:name w:val="WW8Num7z1"/>
    <w:next w:val="849"/>
    <w:link w:val="834"/>
    <w:rPr>
      <w:rFonts w:ascii="Symbol" w:hAnsi="Symbol" w:cs="Symbol"/>
    </w:rPr>
  </w:style>
  <w:style w:type="character" w:styleId="850">
    <w:name w:val="WW8Num8z0"/>
    <w:next w:val="850"/>
    <w:link w:val="834"/>
  </w:style>
  <w:style w:type="character" w:styleId="851">
    <w:name w:val="WW8Num9z0"/>
    <w:next w:val="851"/>
    <w:link w:val="834"/>
    <w:rPr>
      <w:b w:val="0"/>
    </w:rPr>
  </w:style>
  <w:style w:type="character" w:styleId="852">
    <w:name w:val="Основной шрифт абзаца"/>
    <w:next w:val="852"/>
    <w:link w:val="834"/>
  </w:style>
  <w:style w:type="character" w:styleId="853">
    <w:name w:val="Hyperlink"/>
    <w:next w:val="853"/>
    <w:link w:val="834"/>
    <w:rPr>
      <w:color w:val="0000ff"/>
      <w:u w:val="single"/>
    </w:rPr>
  </w:style>
  <w:style w:type="paragraph" w:styleId="854">
    <w:name w:val="Заголовок"/>
    <w:basedOn w:val="834"/>
    <w:next w:val="855"/>
    <w:link w:val="834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55">
    <w:name w:val="Body Text"/>
    <w:basedOn w:val="834"/>
    <w:next w:val="855"/>
    <w:link w:val="834"/>
    <w:pPr>
      <w:spacing w:before="0" w:after="140" w:line="276" w:lineRule="auto"/>
    </w:pPr>
  </w:style>
  <w:style w:type="paragraph" w:styleId="856">
    <w:name w:val="List"/>
    <w:basedOn w:val="855"/>
    <w:next w:val="856"/>
    <w:link w:val="834"/>
    <w:rPr>
      <w:rFonts w:cs="Lohit Devanagari"/>
    </w:rPr>
  </w:style>
  <w:style w:type="paragraph" w:styleId="857">
    <w:name w:val="Caption"/>
    <w:basedOn w:val="834"/>
    <w:next w:val="857"/>
    <w:link w:val="834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58">
    <w:name w:val="Указатель"/>
    <w:basedOn w:val="834"/>
    <w:next w:val="858"/>
    <w:link w:val="834"/>
    <w:pPr>
      <w:suppressLineNumbers/>
    </w:pPr>
    <w:rPr>
      <w:rFonts w:cs="Lohit Devanagari"/>
    </w:rPr>
  </w:style>
  <w:style w:type="paragraph" w:styleId="859">
    <w:name w:val="Caption1"/>
    <w:basedOn w:val="834"/>
    <w:next w:val="859"/>
    <w:link w:val="834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60">
    <w:name w:val="Caption11"/>
    <w:basedOn w:val="834"/>
    <w:next w:val="860"/>
    <w:link w:val="834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61">
    <w:name w:val="Название объекта"/>
    <w:basedOn w:val="834"/>
    <w:next w:val="834"/>
    <w:link w:val="834"/>
    <w:pPr>
      <w:spacing w:before="120" w:after="120"/>
    </w:pPr>
    <w:rPr>
      <w:b/>
      <w:bCs/>
      <w:sz w:val="20"/>
      <w:szCs w:val="20"/>
    </w:rPr>
  </w:style>
  <w:style w:type="paragraph" w:styleId="862">
    <w:name w:val="Текст выноски"/>
    <w:basedOn w:val="834"/>
    <w:next w:val="862"/>
    <w:link w:val="834"/>
    <w:rPr>
      <w:rFonts w:ascii="Tahoma" w:hAnsi="Tahoma" w:cs="Tahoma"/>
      <w:sz w:val="16"/>
      <w:szCs w:val="16"/>
    </w:rPr>
  </w:style>
  <w:style w:type="paragraph" w:styleId="863">
    <w:name w:val="Абзац списка"/>
    <w:basedOn w:val="834"/>
    <w:next w:val="863"/>
    <w:link w:val="834"/>
    <w:pPr>
      <w:contextualSpacing/>
      <w:ind w:left="720" w:right="0" w:firstLine="0"/>
      <w:spacing w:before="0" w:after="0"/>
    </w:pPr>
  </w:style>
  <w:style w:type="paragraph" w:styleId="864">
    <w:name w:val="Знак"/>
    <w:basedOn w:val="834"/>
    <w:next w:val="864"/>
    <w:link w:val="834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65">
    <w:name w:val="Содержимое таблицы"/>
    <w:basedOn w:val="834"/>
    <w:next w:val="865"/>
    <w:link w:val="834"/>
    <w:pPr>
      <w:widowControl w:val="off"/>
      <w:suppressLineNumbers/>
    </w:pPr>
  </w:style>
  <w:style w:type="paragraph" w:styleId="866">
    <w:name w:val="Заголовок таблицы"/>
    <w:basedOn w:val="865"/>
    <w:next w:val="866"/>
    <w:link w:val="834"/>
    <w:pPr>
      <w:jc w:val="center"/>
      <w:suppressLineNumbers/>
    </w:pPr>
    <w:rPr>
      <w:b/>
      <w:bCs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письмо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revision>15</cp:revision>
  <dcterms:created xsi:type="dcterms:W3CDTF">2022-08-05T14:47:00Z</dcterms:created>
  <dcterms:modified xsi:type="dcterms:W3CDTF">2024-08-26T11:44:13Z</dcterms:modified>
</cp:coreProperties>
</file>